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141FFB63" w:rsidR="00B340AC" w:rsidRPr="00C34D22" w:rsidRDefault="00C34D22" w:rsidP="00451608">
      <w:pPr>
        <w:spacing w:after="0"/>
        <w:ind w:left="-284" w:right="-166"/>
        <w:rPr>
          <w:b/>
          <w:sz w:val="28"/>
          <w:szCs w:val="28"/>
          <w:u w:val="single"/>
          <w:lang w:val="pt-PT"/>
        </w:rPr>
      </w:pPr>
      <w:r w:rsidRPr="00C34D22">
        <w:rPr>
          <w:b/>
          <w:sz w:val="28"/>
          <w:szCs w:val="28"/>
          <w:u w:val="single"/>
          <w:lang w:val="pt-PT"/>
        </w:rPr>
        <w:t xml:space="preserve">Relatório Anual de Lavra </w:t>
      </w:r>
      <w:r w:rsidR="00794D82" w:rsidRPr="00C34D22">
        <w:rPr>
          <w:b/>
          <w:sz w:val="28"/>
          <w:szCs w:val="28"/>
          <w:u w:val="single"/>
          <w:lang w:val="pt-PT"/>
        </w:rPr>
        <w:t>(BR)</w:t>
      </w:r>
      <w:r w:rsidR="005E587B" w:rsidRPr="00C34D22">
        <w:rPr>
          <w:b/>
          <w:sz w:val="28"/>
          <w:szCs w:val="28"/>
          <w:u w:val="single"/>
          <w:lang w:val="pt-PT"/>
        </w:rPr>
        <w:t xml:space="preserve"> </w:t>
      </w:r>
      <w:r w:rsidR="00B340AC" w:rsidRPr="00C34D22">
        <w:rPr>
          <w:b/>
          <w:sz w:val="28"/>
          <w:szCs w:val="28"/>
          <w:u w:val="single"/>
          <w:lang w:val="pt-PT"/>
        </w:rPr>
        <w:t>Action</w:t>
      </w:r>
      <w:r w:rsidR="00CA19BF" w:rsidRPr="00C34D22">
        <w:rPr>
          <w:b/>
          <w:sz w:val="28"/>
          <w:szCs w:val="28"/>
          <w:u w:val="single"/>
          <w:lang w:val="pt-PT"/>
        </w:rPr>
        <w:t xml:space="preserve"> Definition</w:t>
      </w:r>
    </w:p>
    <w:p w14:paraId="550CD16D" w14:textId="7E445AF9" w:rsidR="00DC734B" w:rsidRPr="00DC734B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describes the process for </w:t>
      </w:r>
      <w:r w:rsidR="008D2D17">
        <w:rPr>
          <w:sz w:val="24"/>
          <w:szCs w:val="24"/>
        </w:rPr>
        <w:t xml:space="preserve">submitting a </w:t>
      </w:r>
      <w:r w:rsidR="00794D82">
        <w:rPr>
          <w:sz w:val="24"/>
          <w:szCs w:val="24"/>
        </w:rPr>
        <w:t>Annual Mining Report</w:t>
      </w:r>
      <w:r w:rsidR="008D2D17" w:rsidRPr="008D2D17">
        <w:rPr>
          <w:sz w:val="24"/>
          <w:szCs w:val="24"/>
        </w:rPr>
        <w:t xml:space="preserve"> </w:t>
      </w:r>
      <w:r w:rsidR="00DC734B" w:rsidRPr="00DC734B">
        <w:rPr>
          <w:sz w:val="24"/>
          <w:szCs w:val="24"/>
        </w:rPr>
        <w:t xml:space="preserve">in </w:t>
      </w:r>
      <w:r w:rsidR="00794D82">
        <w:rPr>
          <w:sz w:val="24"/>
          <w:szCs w:val="24"/>
        </w:rPr>
        <w:t>Brasil</w:t>
      </w:r>
      <w:r w:rsidR="00DC734B"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0DC800DF" w:rsidR="00A6052B" w:rsidRPr="00DC734B" w:rsidRDefault="00C34D22" w:rsidP="00DC734B">
            <w:pPr>
              <w:rPr>
                <w:sz w:val="24"/>
                <w:szCs w:val="24"/>
              </w:rPr>
            </w:pPr>
            <w:r w:rsidRPr="00C34D22">
              <w:rPr>
                <w:sz w:val="24"/>
                <w:szCs w:val="24"/>
              </w:rPr>
              <w:t>Relatório Anual de Lavra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05FB2B39" w:rsidR="00A6052B" w:rsidRPr="00DC734B" w:rsidRDefault="0082309D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8C2E91" w:rsidRPr="00DC734B" w14:paraId="3FA77FEE" w14:textId="77777777" w:rsidTr="00123FB7">
        <w:tc>
          <w:tcPr>
            <w:tcW w:w="3403" w:type="dxa"/>
          </w:tcPr>
          <w:p w14:paraId="14EA711B" w14:textId="65153DDB" w:rsidR="008C2E91" w:rsidRPr="00DC734B" w:rsidRDefault="008C2E91" w:rsidP="008C2E91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01DDD2" w14:textId="7AF2DFB6" w:rsidR="008C2E91" w:rsidRDefault="008C2E91" w:rsidP="008C2E9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A6052B" w:rsidRPr="00DC734B" w14:paraId="0EA1A5CD" w14:textId="77777777" w:rsidTr="00123FB7">
        <w:tc>
          <w:tcPr>
            <w:tcW w:w="3403" w:type="dxa"/>
          </w:tcPr>
          <w:p w14:paraId="3EFE1F01" w14:textId="77777777" w:rsidR="00A6052B" w:rsidRPr="00DC734B" w:rsidRDefault="009D6ECD" w:rsidP="0082619C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5AFB7CBB" w:rsidR="00A6052B" w:rsidRPr="00DC734B" w:rsidRDefault="00D179AF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D179AF" w:rsidRPr="00DC734B" w14:paraId="5144B69B" w14:textId="77777777" w:rsidTr="00123FB7">
        <w:tc>
          <w:tcPr>
            <w:tcW w:w="3403" w:type="dxa"/>
          </w:tcPr>
          <w:p w14:paraId="0AEB434E" w14:textId="6FF960A7" w:rsidR="00D179AF" w:rsidRPr="00DC734B" w:rsidRDefault="00D179AF" w:rsidP="0082619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E81B68A" w14:textId="38E845D2" w:rsidR="00D179AF" w:rsidRDefault="00D179AF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{commencementDate}</w:t>
            </w:r>
          </w:p>
        </w:tc>
      </w:tr>
      <w:tr w:rsidR="0082309D" w:rsidRPr="00DC734B" w14:paraId="26918257" w14:textId="77777777" w:rsidTr="0082309D">
        <w:tc>
          <w:tcPr>
            <w:tcW w:w="3403" w:type="dxa"/>
          </w:tcPr>
          <w:p w14:paraId="6A62621E" w14:textId="77777777" w:rsidR="0082309D" w:rsidRPr="009B41F3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07BA8B6C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794D82">
              <w:rPr>
                <w:sz w:val="24"/>
                <w:szCs w:val="24"/>
              </w:rPr>
              <w:t>15</w:t>
            </w:r>
            <w:r w:rsidR="005C7412">
              <w:rPr>
                <w:sz w:val="24"/>
                <w:szCs w:val="24"/>
              </w:rPr>
              <w:t xml:space="preserve"> </w:t>
            </w:r>
            <w:r w:rsidR="00794D82">
              <w:rPr>
                <w:sz w:val="24"/>
                <w:szCs w:val="24"/>
              </w:rPr>
              <w:t>Mar</w:t>
            </w:r>
            <w:r w:rsidR="005C7412">
              <w:rPr>
                <w:sz w:val="24"/>
                <w:szCs w:val="24"/>
              </w:rPr>
              <w:t xml:space="preserve"> each </w:t>
            </w:r>
            <w:r w:rsidRPr="009B41F3">
              <w:rPr>
                <w:sz w:val="24"/>
                <w:szCs w:val="24"/>
              </w:rPr>
              <w:t>{</w:t>
            </w:r>
            <w:r w:rsidR="005C7412">
              <w:rPr>
                <w:sz w:val="24"/>
                <w:szCs w:val="24"/>
              </w:rPr>
              <w:t>Interval</w:t>
            </w:r>
            <w:r w:rsidR="000848D5">
              <w:rPr>
                <w:sz w:val="24"/>
                <w:szCs w:val="24"/>
              </w:rPr>
              <w:t>}</w:t>
            </w:r>
          </w:p>
        </w:tc>
      </w:tr>
      <w:tr w:rsidR="0082309D" w:rsidRPr="00DC734B" w14:paraId="0E6A6630" w14:textId="77777777" w:rsidTr="000E3EC1">
        <w:tc>
          <w:tcPr>
            <w:tcW w:w="3403" w:type="dxa"/>
          </w:tcPr>
          <w:p w14:paraId="3742028C" w14:textId="77777777" w:rsidR="0082309D" w:rsidRPr="009B41F3" w:rsidRDefault="0082309D" w:rsidP="00EA1D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36B511FF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0E3EC1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0E3EC1" w:rsidRPr="00DC734B" w:rsidRDefault="000E3EC1" w:rsidP="00EA1D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0E3EC1" w:rsidRPr="00DC734B" w:rsidRDefault="000E3EC1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794D82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29A28CF7" w:rsidR="00794D82" w:rsidRPr="00DC734B" w:rsidRDefault="00794D82" w:rsidP="00794D82">
            <w:pPr>
              <w:rPr>
                <w:sz w:val="24"/>
                <w:szCs w:val="24"/>
              </w:rPr>
            </w:pPr>
            <w:r w:rsidRPr="009A11DA">
              <w:rPr>
                <w:szCs w:val="24"/>
              </w:rPr>
              <w:t>BR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3BB45E9B" w:rsidR="00794D82" w:rsidRPr="00DC734B" w:rsidRDefault="00B576D9" w:rsidP="00794D82">
            <w:pPr>
              <w:rPr>
                <w:sz w:val="24"/>
                <w:szCs w:val="24"/>
              </w:rPr>
            </w:pPr>
            <w:r w:rsidRPr="009A11DA">
              <w:rPr>
                <w:szCs w:val="24"/>
              </w:rPr>
              <w:t>Concessão de Lavra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794D82" w:rsidRPr="00DC734B" w:rsidRDefault="00794D82" w:rsidP="00794D82">
            <w:pPr>
              <w:rPr>
                <w:sz w:val="24"/>
                <w:szCs w:val="24"/>
              </w:rPr>
            </w:pPr>
          </w:p>
        </w:tc>
      </w:tr>
      <w:tr w:rsidR="00772345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2DBAC18F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6B977D9C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0B391B2B" w:rsidR="003B5787" w:rsidRPr="00F467A5" w:rsidRDefault="003E7711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S</w:t>
            </w:r>
            <w:r w:rsidRPr="003E7711">
              <w:rPr>
                <w:sz w:val="24"/>
                <w:szCs w:val="24"/>
                <w:lang w:val="pt-PT"/>
              </w:rPr>
              <w:t>ubmeter um Relatório Anual de Mineração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56A685AF" w:rsidR="003B5787" w:rsidRPr="00DC734B" w:rsidRDefault="00F467A5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0F964D5A" w14:textId="77777777" w:rsidR="00B03757" w:rsidRDefault="00B03757" w:rsidP="00B0375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3D4FDE2D" w:rsidR="00AF149B" w:rsidRDefault="00794D82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B7D0" w14:textId="77777777" w:rsidR="000817EF" w:rsidRDefault="000817EF" w:rsidP="00890EB0">
      <w:pPr>
        <w:spacing w:after="0" w:line="240" w:lineRule="auto"/>
      </w:pPr>
      <w:r>
        <w:separator/>
      </w:r>
    </w:p>
  </w:endnote>
  <w:endnote w:type="continuationSeparator" w:id="0">
    <w:p w14:paraId="0EFBEA7A" w14:textId="77777777" w:rsidR="000817EF" w:rsidRDefault="000817EF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78FE" w14:textId="77777777" w:rsidR="000817EF" w:rsidRDefault="000817EF" w:rsidP="00890EB0">
      <w:pPr>
        <w:spacing w:after="0" w:line="240" w:lineRule="auto"/>
      </w:pPr>
      <w:r>
        <w:separator/>
      </w:r>
    </w:p>
  </w:footnote>
  <w:footnote w:type="continuationSeparator" w:id="0">
    <w:p w14:paraId="5D25434E" w14:textId="77777777" w:rsidR="000817EF" w:rsidRDefault="000817EF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66966"/>
    <w:rsid w:val="00071274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23FB7"/>
    <w:rsid w:val="00180743"/>
    <w:rsid w:val="00185B07"/>
    <w:rsid w:val="00192AEE"/>
    <w:rsid w:val="001B5FFA"/>
    <w:rsid w:val="001C613B"/>
    <w:rsid w:val="001E1FD5"/>
    <w:rsid w:val="00214D96"/>
    <w:rsid w:val="00266B19"/>
    <w:rsid w:val="00281C31"/>
    <w:rsid w:val="00293EE9"/>
    <w:rsid w:val="002A49F9"/>
    <w:rsid w:val="002A67E5"/>
    <w:rsid w:val="002B522E"/>
    <w:rsid w:val="002B6779"/>
    <w:rsid w:val="002B7D68"/>
    <w:rsid w:val="00331E4E"/>
    <w:rsid w:val="00334D03"/>
    <w:rsid w:val="0036466A"/>
    <w:rsid w:val="003735B5"/>
    <w:rsid w:val="003A582E"/>
    <w:rsid w:val="003B116C"/>
    <w:rsid w:val="003B5787"/>
    <w:rsid w:val="003C6DB7"/>
    <w:rsid w:val="003D0742"/>
    <w:rsid w:val="003E7711"/>
    <w:rsid w:val="00417052"/>
    <w:rsid w:val="00426363"/>
    <w:rsid w:val="00433EC5"/>
    <w:rsid w:val="004345CF"/>
    <w:rsid w:val="00434670"/>
    <w:rsid w:val="00451608"/>
    <w:rsid w:val="0045568C"/>
    <w:rsid w:val="004740F1"/>
    <w:rsid w:val="00481E35"/>
    <w:rsid w:val="0049354A"/>
    <w:rsid w:val="004A0C31"/>
    <w:rsid w:val="004B70A8"/>
    <w:rsid w:val="005031B3"/>
    <w:rsid w:val="00563106"/>
    <w:rsid w:val="00596B28"/>
    <w:rsid w:val="005A6828"/>
    <w:rsid w:val="005C7412"/>
    <w:rsid w:val="005E587B"/>
    <w:rsid w:val="005F12A7"/>
    <w:rsid w:val="0062371B"/>
    <w:rsid w:val="00657263"/>
    <w:rsid w:val="00662A33"/>
    <w:rsid w:val="0066791C"/>
    <w:rsid w:val="00683F3C"/>
    <w:rsid w:val="0068404D"/>
    <w:rsid w:val="006909EE"/>
    <w:rsid w:val="006A3414"/>
    <w:rsid w:val="006A7C15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C2E91"/>
    <w:rsid w:val="008D1D34"/>
    <w:rsid w:val="008D2D17"/>
    <w:rsid w:val="008E3084"/>
    <w:rsid w:val="0092651B"/>
    <w:rsid w:val="009352D8"/>
    <w:rsid w:val="00962A19"/>
    <w:rsid w:val="00980EF5"/>
    <w:rsid w:val="009862B0"/>
    <w:rsid w:val="009A25DD"/>
    <w:rsid w:val="009B41F3"/>
    <w:rsid w:val="009C1606"/>
    <w:rsid w:val="009D34CF"/>
    <w:rsid w:val="009D6ECD"/>
    <w:rsid w:val="009E121B"/>
    <w:rsid w:val="00A34BF8"/>
    <w:rsid w:val="00A36DEB"/>
    <w:rsid w:val="00A6052B"/>
    <w:rsid w:val="00A61089"/>
    <w:rsid w:val="00A74841"/>
    <w:rsid w:val="00A77FD2"/>
    <w:rsid w:val="00A847D4"/>
    <w:rsid w:val="00AB3A53"/>
    <w:rsid w:val="00AD717D"/>
    <w:rsid w:val="00AF149B"/>
    <w:rsid w:val="00B03757"/>
    <w:rsid w:val="00B10495"/>
    <w:rsid w:val="00B27F47"/>
    <w:rsid w:val="00B340AC"/>
    <w:rsid w:val="00B4298D"/>
    <w:rsid w:val="00B54F4D"/>
    <w:rsid w:val="00B576D9"/>
    <w:rsid w:val="00B63C38"/>
    <w:rsid w:val="00B747CA"/>
    <w:rsid w:val="00B86934"/>
    <w:rsid w:val="00BA4A91"/>
    <w:rsid w:val="00BB0CDB"/>
    <w:rsid w:val="00BB5087"/>
    <w:rsid w:val="00BB5523"/>
    <w:rsid w:val="00BB7B98"/>
    <w:rsid w:val="00BC1794"/>
    <w:rsid w:val="00BC7F46"/>
    <w:rsid w:val="00BD6DE1"/>
    <w:rsid w:val="00BE0D8A"/>
    <w:rsid w:val="00C2710F"/>
    <w:rsid w:val="00C34D22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79AF"/>
    <w:rsid w:val="00D40AE0"/>
    <w:rsid w:val="00D42262"/>
    <w:rsid w:val="00D42DA4"/>
    <w:rsid w:val="00D52DFB"/>
    <w:rsid w:val="00D73DC3"/>
    <w:rsid w:val="00D9049A"/>
    <w:rsid w:val="00DC2945"/>
    <w:rsid w:val="00DC734B"/>
    <w:rsid w:val="00DD670F"/>
    <w:rsid w:val="00DE7E6B"/>
    <w:rsid w:val="00DE7E85"/>
    <w:rsid w:val="00DF49B4"/>
    <w:rsid w:val="00E06D41"/>
    <w:rsid w:val="00E26132"/>
    <w:rsid w:val="00E37ECC"/>
    <w:rsid w:val="00EA1A06"/>
    <w:rsid w:val="00EA1D77"/>
    <w:rsid w:val="00ED7FB1"/>
    <w:rsid w:val="00F03F4C"/>
    <w:rsid w:val="00F05A31"/>
    <w:rsid w:val="00F06DC1"/>
    <w:rsid w:val="00F43B82"/>
    <w:rsid w:val="00F4507B"/>
    <w:rsid w:val="00F467A5"/>
    <w:rsid w:val="00F573AF"/>
    <w:rsid w:val="00F864AE"/>
    <w:rsid w:val="00F87275"/>
    <w:rsid w:val="00F938F8"/>
    <w:rsid w:val="00FD23A5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8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7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7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ac4ccf3-261e-4dd6-9228-da833609705f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49E3DD-A3B3-4FE2-BE1E-BA0B61013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6D7AA-5391-4799-B7BA-D6A6451ECF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22</cp:revision>
  <dcterms:created xsi:type="dcterms:W3CDTF">2022-10-12T02:36:00Z</dcterms:created>
  <dcterms:modified xsi:type="dcterms:W3CDTF">2025-07-29T00:11:00Z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